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964" w:rsidRDefault="00FA3964" w:rsidP="00FA3964">
      <w:pPr>
        <w:tabs>
          <w:tab w:val="left" w:pos="1530"/>
        </w:tabs>
        <w:spacing w:line="480" w:lineRule="auto"/>
        <w:jc w:val="center"/>
        <w:rPr>
          <w:rFonts w:ascii="Times New Roman" w:hAnsi="Times New Roman" w:cs="Times New Roman"/>
          <w:sz w:val="24"/>
          <w:szCs w:val="24"/>
        </w:rPr>
      </w:pPr>
    </w:p>
    <w:p w:rsidR="00FA3964" w:rsidRDefault="00FA3964" w:rsidP="00FA3964">
      <w:pPr>
        <w:tabs>
          <w:tab w:val="left" w:pos="1530"/>
        </w:tabs>
        <w:spacing w:line="480" w:lineRule="auto"/>
        <w:jc w:val="center"/>
        <w:rPr>
          <w:rFonts w:ascii="Times New Roman" w:hAnsi="Times New Roman" w:cs="Times New Roman"/>
          <w:sz w:val="24"/>
          <w:szCs w:val="24"/>
        </w:rPr>
      </w:pPr>
    </w:p>
    <w:p w:rsidR="004A55EF" w:rsidRDefault="004A55EF" w:rsidP="00FA3964">
      <w:pPr>
        <w:tabs>
          <w:tab w:val="left" w:pos="1530"/>
        </w:tabs>
        <w:spacing w:line="480" w:lineRule="auto"/>
        <w:jc w:val="center"/>
        <w:rPr>
          <w:rFonts w:ascii="Times New Roman" w:hAnsi="Times New Roman" w:cs="Times New Roman"/>
          <w:sz w:val="24"/>
          <w:szCs w:val="24"/>
        </w:rPr>
      </w:pPr>
    </w:p>
    <w:p w:rsidR="004A55EF" w:rsidRDefault="004A55EF" w:rsidP="00FA3964">
      <w:pPr>
        <w:tabs>
          <w:tab w:val="left" w:pos="1530"/>
        </w:tabs>
        <w:spacing w:line="480" w:lineRule="auto"/>
        <w:jc w:val="center"/>
        <w:rPr>
          <w:rFonts w:ascii="Times New Roman" w:hAnsi="Times New Roman" w:cs="Times New Roman"/>
          <w:sz w:val="24"/>
          <w:szCs w:val="24"/>
        </w:rPr>
      </w:pPr>
    </w:p>
    <w:p w:rsidR="004A55EF" w:rsidRDefault="004A55EF" w:rsidP="00FA3964">
      <w:pPr>
        <w:tabs>
          <w:tab w:val="left" w:pos="1530"/>
        </w:tabs>
        <w:spacing w:line="480" w:lineRule="auto"/>
        <w:jc w:val="center"/>
        <w:rPr>
          <w:rFonts w:ascii="Times New Roman" w:hAnsi="Times New Roman" w:cs="Times New Roman"/>
          <w:sz w:val="24"/>
          <w:szCs w:val="24"/>
        </w:rPr>
      </w:pPr>
    </w:p>
    <w:p w:rsidR="004A55EF" w:rsidRDefault="004A55EF" w:rsidP="00FA3964">
      <w:pPr>
        <w:tabs>
          <w:tab w:val="left" w:pos="153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A55EF" w:rsidRDefault="004A55EF" w:rsidP="00FA3964">
      <w:pPr>
        <w:tabs>
          <w:tab w:val="left" w:pos="153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A55EF" w:rsidRDefault="004A55EF" w:rsidP="00FA3964">
      <w:pPr>
        <w:tabs>
          <w:tab w:val="left" w:pos="153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A3964" w:rsidRDefault="00FA3964" w:rsidP="00FA3964">
      <w:pPr>
        <w:tabs>
          <w:tab w:val="left" w:pos="1530"/>
        </w:tabs>
        <w:spacing w:line="480" w:lineRule="auto"/>
        <w:jc w:val="center"/>
        <w:rPr>
          <w:rFonts w:ascii="Times New Roman" w:hAnsi="Times New Roman" w:cs="Times New Roman"/>
          <w:sz w:val="24"/>
          <w:szCs w:val="24"/>
        </w:rPr>
      </w:pPr>
      <w:r>
        <w:rPr>
          <w:rFonts w:ascii="Times New Roman" w:hAnsi="Times New Roman" w:cs="Times New Roman"/>
          <w:sz w:val="24"/>
          <w:szCs w:val="24"/>
        </w:rPr>
        <w:t>The Collapse of the Classic Maya</w:t>
      </w:r>
    </w:p>
    <w:p w:rsidR="00FA3964" w:rsidRDefault="00FA3964" w:rsidP="00FA3964">
      <w:pPr>
        <w:tabs>
          <w:tab w:val="left" w:pos="1530"/>
        </w:tabs>
        <w:spacing w:line="480" w:lineRule="auto"/>
        <w:jc w:val="center"/>
        <w:rPr>
          <w:rFonts w:ascii="Times New Roman" w:hAnsi="Times New Roman" w:cs="Times New Roman"/>
          <w:sz w:val="24"/>
          <w:szCs w:val="24"/>
        </w:rPr>
      </w:pPr>
    </w:p>
    <w:p w:rsidR="00FA3964" w:rsidRDefault="00FA3964">
      <w:pPr>
        <w:rPr>
          <w:rFonts w:ascii="Times New Roman" w:hAnsi="Times New Roman" w:cs="Times New Roman"/>
          <w:sz w:val="24"/>
          <w:szCs w:val="24"/>
        </w:rPr>
      </w:pPr>
      <w:r>
        <w:rPr>
          <w:rFonts w:ascii="Times New Roman" w:hAnsi="Times New Roman" w:cs="Times New Roman"/>
          <w:sz w:val="24"/>
          <w:szCs w:val="24"/>
        </w:rPr>
        <w:br w:type="page"/>
      </w:r>
    </w:p>
    <w:p w:rsidR="000C40A8" w:rsidRPr="000C40A8" w:rsidRDefault="000C40A8" w:rsidP="000C40A8">
      <w:pPr>
        <w:tabs>
          <w:tab w:val="left" w:pos="1530"/>
        </w:tabs>
        <w:spacing w:line="480" w:lineRule="auto"/>
        <w:jc w:val="center"/>
        <w:rPr>
          <w:rFonts w:ascii="Times New Roman" w:hAnsi="Times New Roman" w:cs="Times New Roman"/>
          <w:sz w:val="24"/>
          <w:szCs w:val="24"/>
        </w:rPr>
      </w:pPr>
      <w:r w:rsidRPr="000C40A8">
        <w:rPr>
          <w:rFonts w:ascii="Times New Roman" w:hAnsi="Times New Roman" w:cs="Times New Roman"/>
          <w:sz w:val="24"/>
          <w:szCs w:val="24"/>
        </w:rPr>
        <w:lastRenderedPageBreak/>
        <w:t>Introduction</w:t>
      </w:r>
    </w:p>
    <w:p w:rsidR="000C40A8" w:rsidRPr="000C40A8" w:rsidRDefault="000C40A8" w:rsidP="000C40A8">
      <w:pPr>
        <w:tabs>
          <w:tab w:val="left" w:pos="1530"/>
        </w:tabs>
        <w:spacing w:line="480" w:lineRule="auto"/>
        <w:rPr>
          <w:rFonts w:ascii="Times New Roman" w:hAnsi="Times New Roman" w:cs="Times New Roman"/>
          <w:sz w:val="24"/>
          <w:szCs w:val="24"/>
        </w:rPr>
      </w:pPr>
      <w:r w:rsidRPr="000C40A8">
        <w:rPr>
          <w:rFonts w:ascii="Times New Roman" w:hAnsi="Times New Roman" w:cs="Times New Roman"/>
          <w:sz w:val="24"/>
          <w:szCs w:val="24"/>
        </w:rPr>
        <w:t xml:space="preserve">    The rise and fall of Classic </w:t>
      </w:r>
      <w:r w:rsidR="00E87377">
        <w:rPr>
          <w:rFonts w:ascii="Times New Roman" w:hAnsi="Times New Roman" w:cs="Times New Roman"/>
          <w:sz w:val="24"/>
          <w:szCs w:val="24"/>
        </w:rPr>
        <w:t>Maya in Mesopotamia has</w:t>
      </w:r>
      <w:r w:rsidR="000860C8">
        <w:rPr>
          <w:rFonts w:ascii="Times New Roman" w:hAnsi="Times New Roman" w:cs="Times New Roman"/>
          <w:sz w:val="24"/>
          <w:szCs w:val="24"/>
        </w:rPr>
        <w:t xml:space="preserve"> been debated by Scholars. R</w:t>
      </w:r>
      <w:r w:rsidRPr="000C40A8">
        <w:rPr>
          <w:rFonts w:ascii="Times New Roman" w:hAnsi="Times New Roman" w:cs="Times New Roman"/>
          <w:sz w:val="24"/>
          <w:szCs w:val="24"/>
        </w:rPr>
        <w:t>ise o</w:t>
      </w:r>
      <w:r w:rsidR="00E87377">
        <w:rPr>
          <w:rFonts w:ascii="Times New Roman" w:hAnsi="Times New Roman" w:cs="Times New Roman"/>
          <w:sz w:val="24"/>
          <w:szCs w:val="24"/>
        </w:rPr>
        <w:t xml:space="preserve">f this kingdom has been </w:t>
      </w:r>
      <w:r w:rsidRPr="000C40A8">
        <w:rPr>
          <w:rFonts w:ascii="Times New Roman" w:hAnsi="Times New Roman" w:cs="Times New Roman"/>
          <w:sz w:val="24"/>
          <w:szCs w:val="24"/>
        </w:rPr>
        <w:t>associate</w:t>
      </w:r>
      <w:r w:rsidR="00E87377">
        <w:rPr>
          <w:rFonts w:ascii="Times New Roman" w:hAnsi="Times New Roman" w:cs="Times New Roman"/>
          <w:sz w:val="24"/>
          <w:szCs w:val="24"/>
        </w:rPr>
        <w:t xml:space="preserve">d with </w:t>
      </w:r>
      <w:r w:rsidRPr="000C40A8">
        <w:rPr>
          <w:rFonts w:ascii="Times New Roman" w:hAnsi="Times New Roman" w:cs="Times New Roman"/>
          <w:sz w:val="24"/>
          <w:szCs w:val="24"/>
        </w:rPr>
        <w:t>water control and political power</w:t>
      </w:r>
      <w:r w:rsidR="00E87377">
        <w:rPr>
          <w:rFonts w:ascii="Times New Roman" w:hAnsi="Times New Roman" w:cs="Times New Roman"/>
          <w:sz w:val="24"/>
          <w:szCs w:val="24"/>
        </w:rPr>
        <w:t xml:space="preserve"> relationship</w:t>
      </w:r>
      <w:r w:rsidRPr="000C40A8">
        <w:rPr>
          <w:rFonts w:ascii="Times New Roman" w:hAnsi="Times New Roman" w:cs="Times New Roman"/>
          <w:sz w:val="24"/>
          <w:szCs w:val="24"/>
        </w:rPr>
        <w:t>. The rise of th</w:t>
      </w:r>
      <w:r w:rsidR="00E87377">
        <w:rPr>
          <w:rFonts w:ascii="Times New Roman" w:hAnsi="Times New Roman" w:cs="Times New Roman"/>
          <w:sz w:val="24"/>
          <w:szCs w:val="24"/>
        </w:rPr>
        <w:t>is kingdom remains a mystery. Leaders controlling critical resources allowed them</w:t>
      </w:r>
      <w:r w:rsidRPr="000C40A8">
        <w:rPr>
          <w:rFonts w:ascii="Times New Roman" w:hAnsi="Times New Roman" w:cs="Times New Roman"/>
          <w:sz w:val="24"/>
          <w:szCs w:val="24"/>
        </w:rPr>
        <w:t xml:space="preserve"> command power fr</w:t>
      </w:r>
      <w:r w:rsidR="000860C8">
        <w:rPr>
          <w:rFonts w:ascii="Times New Roman" w:hAnsi="Times New Roman" w:cs="Times New Roman"/>
          <w:sz w:val="24"/>
          <w:szCs w:val="24"/>
        </w:rPr>
        <w:t xml:space="preserve">om the people. In contrast, </w:t>
      </w:r>
      <w:r w:rsidRPr="000C40A8">
        <w:rPr>
          <w:rFonts w:ascii="Times New Roman" w:hAnsi="Times New Roman" w:cs="Times New Roman"/>
          <w:sz w:val="24"/>
          <w:szCs w:val="24"/>
        </w:rPr>
        <w:t>kings in the Southern Maya in ju</w:t>
      </w:r>
      <w:r w:rsidR="000860C8">
        <w:rPr>
          <w:rFonts w:ascii="Times New Roman" w:hAnsi="Times New Roman" w:cs="Times New Roman"/>
          <w:sz w:val="24"/>
          <w:szCs w:val="24"/>
        </w:rPr>
        <w:t xml:space="preserve">ngles of lowland ruled from </w:t>
      </w:r>
      <w:r w:rsidRPr="000C40A8">
        <w:rPr>
          <w:rFonts w:ascii="Times New Roman" w:hAnsi="Times New Roman" w:cs="Times New Roman"/>
          <w:sz w:val="24"/>
          <w:szCs w:val="24"/>
        </w:rPr>
        <w:t>civic-ceremonial centers. The control of artificial reservoir by the Maya rulers is seen to the main factor that led to the rise and fa</w:t>
      </w:r>
      <w:r w:rsidR="000860C8">
        <w:rPr>
          <w:rFonts w:ascii="Times New Roman" w:hAnsi="Times New Roman" w:cs="Times New Roman"/>
          <w:sz w:val="24"/>
          <w:szCs w:val="24"/>
        </w:rPr>
        <w:t>ll.</w:t>
      </w:r>
    </w:p>
    <w:p w:rsidR="000C40A8" w:rsidRPr="000C40A8" w:rsidRDefault="000C40A8" w:rsidP="000C40A8">
      <w:pPr>
        <w:tabs>
          <w:tab w:val="left" w:pos="1530"/>
        </w:tabs>
        <w:spacing w:line="480" w:lineRule="auto"/>
        <w:jc w:val="center"/>
        <w:rPr>
          <w:rFonts w:ascii="Times New Roman" w:hAnsi="Times New Roman" w:cs="Times New Roman"/>
          <w:sz w:val="24"/>
          <w:szCs w:val="24"/>
        </w:rPr>
      </w:pPr>
      <w:r w:rsidRPr="000C40A8">
        <w:rPr>
          <w:rFonts w:ascii="Times New Roman" w:hAnsi="Times New Roman" w:cs="Times New Roman"/>
          <w:sz w:val="24"/>
          <w:szCs w:val="24"/>
        </w:rPr>
        <w:t>Methods</w:t>
      </w:r>
    </w:p>
    <w:p w:rsidR="000C40A8" w:rsidRPr="000C40A8" w:rsidRDefault="000C40A8" w:rsidP="000C40A8">
      <w:pPr>
        <w:tabs>
          <w:tab w:val="left" w:pos="1530"/>
        </w:tabs>
        <w:spacing w:line="480" w:lineRule="auto"/>
        <w:rPr>
          <w:rFonts w:ascii="Times New Roman" w:hAnsi="Times New Roman" w:cs="Times New Roman"/>
          <w:sz w:val="24"/>
          <w:szCs w:val="24"/>
        </w:rPr>
      </w:pPr>
      <w:r w:rsidRPr="000C40A8">
        <w:rPr>
          <w:rFonts w:ascii="Times New Roman" w:hAnsi="Times New Roman" w:cs="Times New Roman"/>
          <w:sz w:val="24"/>
          <w:szCs w:val="24"/>
        </w:rPr>
        <w:t xml:space="preserve">    It can be seen that the power of the Maya rulers was derived from a</w:t>
      </w:r>
      <w:r w:rsidR="000860C8">
        <w:rPr>
          <w:rFonts w:ascii="Times New Roman" w:hAnsi="Times New Roman" w:cs="Times New Roman"/>
          <w:sz w:val="24"/>
          <w:szCs w:val="24"/>
        </w:rPr>
        <w:t xml:space="preserve"> relationship that was complex</w:t>
      </w:r>
      <w:bookmarkStart w:id="0" w:name="_GoBack"/>
      <w:bookmarkEnd w:id="0"/>
      <w:r w:rsidRPr="000C40A8">
        <w:rPr>
          <w:rFonts w:ascii="Times New Roman" w:hAnsi="Times New Roman" w:cs="Times New Roman"/>
          <w:sz w:val="24"/>
          <w:szCs w:val="24"/>
        </w:rPr>
        <w:t xml:space="preserve">. The Maya rulers ruled by creating and having control of critical resources. The critical resources were in the form of water management systems and together with integrative strategies usage, the Maya rulers became very powerful in the regional centers. The centers that lacked permanent water sources due to low rainfall became critical in determining the political life of Maya rulers. </w:t>
      </w:r>
    </w:p>
    <w:p w:rsidR="000C40A8" w:rsidRPr="000C40A8" w:rsidRDefault="000C40A8" w:rsidP="000C40A8">
      <w:pPr>
        <w:tabs>
          <w:tab w:val="left" w:pos="1530"/>
        </w:tabs>
        <w:spacing w:line="480" w:lineRule="auto"/>
        <w:jc w:val="center"/>
        <w:rPr>
          <w:rFonts w:ascii="Times New Roman" w:hAnsi="Times New Roman" w:cs="Times New Roman"/>
          <w:sz w:val="24"/>
          <w:szCs w:val="24"/>
        </w:rPr>
      </w:pPr>
      <w:r w:rsidRPr="000C40A8">
        <w:rPr>
          <w:rFonts w:ascii="Times New Roman" w:hAnsi="Times New Roman" w:cs="Times New Roman"/>
          <w:sz w:val="24"/>
          <w:szCs w:val="24"/>
        </w:rPr>
        <w:t>Results</w:t>
      </w:r>
    </w:p>
    <w:p w:rsidR="000C40A8" w:rsidRPr="000C40A8" w:rsidRDefault="000C40A8" w:rsidP="000C40A8">
      <w:pPr>
        <w:tabs>
          <w:tab w:val="left" w:pos="1530"/>
        </w:tabs>
        <w:spacing w:line="480" w:lineRule="auto"/>
        <w:rPr>
          <w:rFonts w:ascii="Times New Roman" w:hAnsi="Times New Roman" w:cs="Times New Roman"/>
          <w:sz w:val="24"/>
          <w:szCs w:val="24"/>
        </w:rPr>
      </w:pPr>
      <w:r w:rsidRPr="000C40A8">
        <w:rPr>
          <w:rFonts w:ascii="Times New Roman" w:hAnsi="Times New Roman" w:cs="Times New Roman"/>
          <w:sz w:val="24"/>
          <w:szCs w:val="24"/>
        </w:rPr>
        <w:t xml:space="preserve">    As drier conditions persisted, water management system and crops failed. The ceremonies which were associated with water supply and food supply also failed as a result. The Maya rulers were blamed for the decrease in rainfall as well as decreasing resources that resulted as a result of clim</w:t>
      </w:r>
      <w:r w:rsidR="00E87377">
        <w:rPr>
          <w:rFonts w:ascii="Times New Roman" w:hAnsi="Times New Roman" w:cs="Times New Roman"/>
          <w:sz w:val="24"/>
          <w:szCs w:val="24"/>
        </w:rPr>
        <w:t>ate change</w:t>
      </w:r>
      <w:r w:rsidRPr="000C40A8">
        <w:rPr>
          <w:rFonts w:ascii="Times New Roman" w:hAnsi="Times New Roman" w:cs="Times New Roman"/>
          <w:sz w:val="24"/>
          <w:szCs w:val="24"/>
        </w:rPr>
        <w:t>. At the secondary centers, there was a political disintegration due to the collapse of the royal interaction. Maya did not disappear after the political disintegration though.</w:t>
      </w:r>
    </w:p>
    <w:p w:rsidR="000C40A8" w:rsidRPr="000C40A8" w:rsidRDefault="000C40A8" w:rsidP="000C40A8">
      <w:pPr>
        <w:tabs>
          <w:tab w:val="left" w:pos="1530"/>
        </w:tabs>
        <w:spacing w:line="480" w:lineRule="auto"/>
        <w:jc w:val="center"/>
        <w:rPr>
          <w:rFonts w:ascii="Times New Roman" w:hAnsi="Times New Roman" w:cs="Times New Roman"/>
          <w:sz w:val="24"/>
          <w:szCs w:val="24"/>
        </w:rPr>
      </w:pPr>
      <w:r w:rsidRPr="000C40A8">
        <w:rPr>
          <w:rFonts w:ascii="Times New Roman" w:hAnsi="Times New Roman" w:cs="Times New Roman"/>
          <w:sz w:val="24"/>
          <w:szCs w:val="24"/>
        </w:rPr>
        <w:t>Conclusion</w:t>
      </w:r>
    </w:p>
    <w:p w:rsidR="004B0362" w:rsidRPr="00FA3964" w:rsidRDefault="000C40A8" w:rsidP="000C40A8">
      <w:pPr>
        <w:tabs>
          <w:tab w:val="left" w:pos="1530"/>
        </w:tabs>
        <w:spacing w:line="480" w:lineRule="auto"/>
        <w:rPr>
          <w:rFonts w:ascii="Times New Roman" w:hAnsi="Times New Roman" w:cs="Times New Roman"/>
          <w:sz w:val="24"/>
          <w:szCs w:val="24"/>
        </w:rPr>
      </w:pPr>
      <w:r w:rsidRPr="000C40A8">
        <w:rPr>
          <w:rFonts w:ascii="Times New Roman" w:hAnsi="Times New Roman" w:cs="Times New Roman"/>
          <w:sz w:val="24"/>
          <w:szCs w:val="24"/>
        </w:rPr>
        <w:lastRenderedPageBreak/>
        <w:t xml:space="preserve">    Classic Maya can be likened to any other ancient civilization. The control of water underwrote ruling. The subjects viewed rulers as the providers and protectors of water. The change in the cl</w:t>
      </w:r>
      <w:r w:rsidR="000860C8">
        <w:rPr>
          <w:rFonts w:ascii="Times New Roman" w:hAnsi="Times New Roman" w:cs="Times New Roman"/>
          <w:sz w:val="24"/>
          <w:szCs w:val="24"/>
        </w:rPr>
        <w:t xml:space="preserve">imate lead leaders </w:t>
      </w:r>
      <w:r w:rsidRPr="000C40A8">
        <w:rPr>
          <w:rFonts w:ascii="Times New Roman" w:hAnsi="Times New Roman" w:cs="Times New Roman"/>
          <w:sz w:val="24"/>
          <w:szCs w:val="24"/>
        </w:rPr>
        <w:t>losing power.</w:t>
      </w:r>
    </w:p>
    <w:p w:rsidR="004B0362" w:rsidRPr="00FA3964" w:rsidRDefault="004B0362" w:rsidP="00FA3964">
      <w:pPr>
        <w:tabs>
          <w:tab w:val="left" w:pos="1530"/>
        </w:tabs>
        <w:spacing w:line="480" w:lineRule="auto"/>
        <w:rPr>
          <w:rFonts w:ascii="Times New Roman" w:hAnsi="Times New Roman" w:cs="Times New Roman"/>
          <w:sz w:val="24"/>
          <w:szCs w:val="24"/>
        </w:rPr>
      </w:pPr>
    </w:p>
    <w:p w:rsidR="002A47AF" w:rsidRDefault="002A47AF" w:rsidP="00FA3964">
      <w:pPr>
        <w:tabs>
          <w:tab w:val="left" w:pos="1530"/>
        </w:tabs>
        <w:spacing w:line="480" w:lineRule="auto"/>
        <w:jc w:val="center"/>
        <w:rPr>
          <w:rFonts w:ascii="Times New Roman" w:hAnsi="Times New Roman" w:cs="Times New Roman"/>
          <w:sz w:val="24"/>
          <w:szCs w:val="24"/>
        </w:rPr>
      </w:pPr>
    </w:p>
    <w:p w:rsidR="00FA3964" w:rsidRDefault="00FA3964" w:rsidP="00FA3964">
      <w:pPr>
        <w:tabs>
          <w:tab w:val="left" w:pos="1530"/>
        </w:tabs>
        <w:spacing w:line="480" w:lineRule="auto"/>
        <w:jc w:val="center"/>
        <w:rPr>
          <w:rFonts w:ascii="Times New Roman" w:hAnsi="Times New Roman" w:cs="Times New Roman"/>
          <w:sz w:val="24"/>
          <w:szCs w:val="24"/>
        </w:rPr>
      </w:pPr>
    </w:p>
    <w:p w:rsidR="00FA3964" w:rsidRDefault="00FA3964" w:rsidP="00FA3964">
      <w:pPr>
        <w:tabs>
          <w:tab w:val="left" w:pos="1530"/>
        </w:tabs>
        <w:spacing w:line="480" w:lineRule="auto"/>
        <w:jc w:val="center"/>
        <w:rPr>
          <w:rFonts w:ascii="Times New Roman" w:hAnsi="Times New Roman" w:cs="Times New Roman"/>
          <w:sz w:val="24"/>
          <w:szCs w:val="24"/>
        </w:rPr>
      </w:pPr>
    </w:p>
    <w:p w:rsidR="00FA3964" w:rsidRDefault="00FA3964" w:rsidP="00FA3964">
      <w:pPr>
        <w:tabs>
          <w:tab w:val="left" w:pos="1530"/>
        </w:tabs>
        <w:spacing w:line="480" w:lineRule="auto"/>
        <w:jc w:val="center"/>
        <w:rPr>
          <w:rFonts w:ascii="Times New Roman" w:hAnsi="Times New Roman" w:cs="Times New Roman"/>
          <w:sz w:val="24"/>
          <w:szCs w:val="24"/>
        </w:rPr>
      </w:pPr>
    </w:p>
    <w:p w:rsidR="00FA3964" w:rsidRDefault="00FA3964" w:rsidP="00FA3964">
      <w:pPr>
        <w:tabs>
          <w:tab w:val="left" w:pos="1530"/>
        </w:tabs>
        <w:spacing w:line="480" w:lineRule="auto"/>
        <w:jc w:val="center"/>
        <w:rPr>
          <w:rFonts w:ascii="Times New Roman" w:hAnsi="Times New Roman" w:cs="Times New Roman"/>
          <w:sz w:val="24"/>
          <w:szCs w:val="24"/>
        </w:rPr>
      </w:pPr>
    </w:p>
    <w:p w:rsidR="00FA3964" w:rsidRDefault="00FA3964" w:rsidP="00FA3964">
      <w:pPr>
        <w:tabs>
          <w:tab w:val="left" w:pos="1530"/>
        </w:tabs>
        <w:spacing w:line="480" w:lineRule="auto"/>
        <w:rPr>
          <w:rFonts w:ascii="Times New Roman" w:hAnsi="Times New Roman" w:cs="Times New Roman"/>
          <w:sz w:val="24"/>
          <w:szCs w:val="24"/>
        </w:rPr>
      </w:pPr>
    </w:p>
    <w:p w:rsidR="00FA3964" w:rsidRPr="00FA3964" w:rsidRDefault="00FA3964" w:rsidP="004A55EF">
      <w:pPr>
        <w:tabs>
          <w:tab w:val="left" w:pos="1530"/>
        </w:tabs>
        <w:spacing w:line="480" w:lineRule="auto"/>
        <w:rPr>
          <w:rFonts w:ascii="Times New Roman" w:hAnsi="Times New Roman" w:cs="Times New Roman"/>
          <w:sz w:val="24"/>
          <w:szCs w:val="24"/>
        </w:rPr>
      </w:pPr>
    </w:p>
    <w:sectPr w:rsidR="00FA3964" w:rsidRPr="00FA3964" w:rsidSect="00FA39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1DD8" w:rsidRDefault="00431DD8" w:rsidP="00FA3964">
      <w:pPr>
        <w:spacing w:after="0" w:line="240" w:lineRule="auto"/>
      </w:pPr>
      <w:r>
        <w:separator/>
      </w:r>
    </w:p>
  </w:endnote>
  <w:endnote w:type="continuationSeparator" w:id="0">
    <w:p w:rsidR="00431DD8" w:rsidRDefault="00431DD8" w:rsidP="00FA3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1DD8" w:rsidRDefault="00431DD8" w:rsidP="00FA3964">
      <w:pPr>
        <w:spacing w:after="0" w:line="240" w:lineRule="auto"/>
      </w:pPr>
      <w:r>
        <w:separator/>
      </w:r>
    </w:p>
  </w:footnote>
  <w:footnote w:type="continuationSeparator" w:id="0">
    <w:p w:rsidR="00431DD8" w:rsidRDefault="00431DD8" w:rsidP="00FA39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02491737"/>
      <w:docPartObj>
        <w:docPartGallery w:val="Page Numbers (Top of Page)"/>
        <w:docPartUnique/>
      </w:docPartObj>
    </w:sdtPr>
    <w:sdtEndPr>
      <w:rPr>
        <w:noProof/>
      </w:rPr>
    </w:sdtEndPr>
    <w:sdtContent>
      <w:p w:rsidR="00FA3964" w:rsidRPr="004A55EF" w:rsidRDefault="00FA3964">
        <w:pPr>
          <w:pStyle w:val="Header"/>
          <w:jc w:val="right"/>
          <w:rPr>
            <w:rFonts w:ascii="Times New Roman" w:hAnsi="Times New Roman" w:cs="Times New Roman"/>
            <w:sz w:val="24"/>
            <w:szCs w:val="24"/>
          </w:rPr>
        </w:pPr>
        <w:r w:rsidRPr="004A55EF">
          <w:rPr>
            <w:rFonts w:ascii="Times New Roman" w:hAnsi="Times New Roman" w:cs="Times New Roman"/>
            <w:sz w:val="24"/>
            <w:szCs w:val="24"/>
          </w:rPr>
          <w:t>CLASSIC MAYA</w:t>
        </w:r>
        <w:r w:rsidRPr="004A55EF">
          <w:rPr>
            <w:rFonts w:ascii="Times New Roman" w:hAnsi="Times New Roman" w:cs="Times New Roman"/>
            <w:sz w:val="24"/>
            <w:szCs w:val="24"/>
          </w:rPr>
          <w:tab/>
        </w:r>
        <w:r w:rsidRPr="004A55EF">
          <w:rPr>
            <w:rFonts w:ascii="Times New Roman" w:hAnsi="Times New Roman" w:cs="Times New Roman"/>
            <w:sz w:val="24"/>
            <w:szCs w:val="24"/>
          </w:rPr>
          <w:tab/>
        </w:r>
        <w:r w:rsidRPr="004A55EF">
          <w:rPr>
            <w:rFonts w:ascii="Times New Roman" w:hAnsi="Times New Roman" w:cs="Times New Roman"/>
            <w:sz w:val="24"/>
            <w:szCs w:val="24"/>
          </w:rPr>
          <w:fldChar w:fldCharType="begin"/>
        </w:r>
        <w:r w:rsidRPr="004A55EF">
          <w:rPr>
            <w:rFonts w:ascii="Times New Roman" w:hAnsi="Times New Roman" w:cs="Times New Roman"/>
            <w:sz w:val="24"/>
            <w:szCs w:val="24"/>
          </w:rPr>
          <w:instrText xml:space="preserve"> PAGE   \* MERGEFORMAT </w:instrText>
        </w:r>
        <w:r w:rsidRPr="004A55EF">
          <w:rPr>
            <w:rFonts w:ascii="Times New Roman" w:hAnsi="Times New Roman" w:cs="Times New Roman"/>
            <w:sz w:val="24"/>
            <w:szCs w:val="24"/>
          </w:rPr>
          <w:fldChar w:fldCharType="separate"/>
        </w:r>
        <w:r w:rsidR="000860C8">
          <w:rPr>
            <w:rFonts w:ascii="Times New Roman" w:hAnsi="Times New Roman" w:cs="Times New Roman"/>
            <w:noProof/>
            <w:sz w:val="24"/>
            <w:szCs w:val="24"/>
          </w:rPr>
          <w:t>3</w:t>
        </w:r>
        <w:r w:rsidRPr="004A55EF">
          <w:rPr>
            <w:rFonts w:ascii="Times New Roman" w:hAnsi="Times New Roman" w:cs="Times New Roman"/>
            <w:noProof/>
            <w:sz w:val="24"/>
            <w:szCs w:val="24"/>
          </w:rPr>
          <w:fldChar w:fldCharType="end"/>
        </w:r>
      </w:p>
    </w:sdtContent>
  </w:sdt>
  <w:p w:rsidR="00FA3964" w:rsidRPr="004A55EF" w:rsidRDefault="00FA396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02616511"/>
      <w:docPartObj>
        <w:docPartGallery w:val="Page Numbers (Top of Page)"/>
        <w:docPartUnique/>
      </w:docPartObj>
    </w:sdtPr>
    <w:sdtEndPr>
      <w:rPr>
        <w:noProof/>
      </w:rPr>
    </w:sdtEndPr>
    <w:sdtContent>
      <w:p w:rsidR="00FA3964" w:rsidRPr="004A55EF" w:rsidRDefault="00FA3964">
        <w:pPr>
          <w:pStyle w:val="Header"/>
          <w:jc w:val="right"/>
          <w:rPr>
            <w:rFonts w:ascii="Times New Roman" w:hAnsi="Times New Roman" w:cs="Times New Roman"/>
            <w:sz w:val="24"/>
            <w:szCs w:val="24"/>
          </w:rPr>
        </w:pPr>
        <w:r w:rsidRPr="004A55EF">
          <w:rPr>
            <w:rFonts w:ascii="Times New Roman" w:hAnsi="Times New Roman" w:cs="Times New Roman"/>
            <w:sz w:val="24"/>
            <w:szCs w:val="24"/>
          </w:rPr>
          <w:t>Running Head: CLASSIC MAYA</w:t>
        </w:r>
        <w:r w:rsidRPr="004A55EF">
          <w:rPr>
            <w:rFonts w:ascii="Times New Roman" w:hAnsi="Times New Roman" w:cs="Times New Roman"/>
            <w:sz w:val="24"/>
            <w:szCs w:val="24"/>
          </w:rPr>
          <w:tab/>
        </w:r>
        <w:r w:rsidRPr="004A55EF">
          <w:rPr>
            <w:rFonts w:ascii="Times New Roman" w:hAnsi="Times New Roman" w:cs="Times New Roman"/>
            <w:sz w:val="24"/>
            <w:szCs w:val="24"/>
          </w:rPr>
          <w:tab/>
        </w:r>
        <w:r w:rsidRPr="004A55EF">
          <w:rPr>
            <w:rFonts w:ascii="Times New Roman" w:hAnsi="Times New Roman" w:cs="Times New Roman"/>
            <w:sz w:val="24"/>
            <w:szCs w:val="24"/>
          </w:rPr>
          <w:fldChar w:fldCharType="begin"/>
        </w:r>
        <w:r w:rsidRPr="004A55EF">
          <w:rPr>
            <w:rFonts w:ascii="Times New Roman" w:hAnsi="Times New Roman" w:cs="Times New Roman"/>
            <w:sz w:val="24"/>
            <w:szCs w:val="24"/>
          </w:rPr>
          <w:instrText xml:space="preserve"> PAGE   \* MERGEFORMAT </w:instrText>
        </w:r>
        <w:r w:rsidRPr="004A55EF">
          <w:rPr>
            <w:rFonts w:ascii="Times New Roman" w:hAnsi="Times New Roman" w:cs="Times New Roman"/>
            <w:sz w:val="24"/>
            <w:szCs w:val="24"/>
          </w:rPr>
          <w:fldChar w:fldCharType="separate"/>
        </w:r>
        <w:r w:rsidR="00E87377">
          <w:rPr>
            <w:rFonts w:ascii="Times New Roman" w:hAnsi="Times New Roman" w:cs="Times New Roman"/>
            <w:noProof/>
            <w:sz w:val="24"/>
            <w:szCs w:val="24"/>
          </w:rPr>
          <w:t>1</w:t>
        </w:r>
        <w:r w:rsidRPr="004A55EF">
          <w:rPr>
            <w:rFonts w:ascii="Times New Roman" w:hAnsi="Times New Roman" w:cs="Times New Roman"/>
            <w:noProof/>
            <w:sz w:val="24"/>
            <w:szCs w:val="24"/>
          </w:rPr>
          <w:fldChar w:fldCharType="end"/>
        </w:r>
      </w:p>
    </w:sdtContent>
  </w:sdt>
  <w:p w:rsidR="00FA3964" w:rsidRPr="004A55EF" w:rsidRDefault="00FA396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3CB"/>
    <w:rsid w:val="000546BF"/>
    <w:rsid w:val="000860C8"/>
    <w:rsid w:val="000C40A8"/>
    <w:rsid w:val="002A47AF"/>
    <w:rsid w:val="002F00E0"/>
    <w:rsid w:val="00364CBF"/>
    <w:rsid w:val="003D4B9A"/>
    <w:rsid w:val="00431DD8"/>
    <w:rsid w:val="004A55EF"/>
    <w:rsid w:val="004B0362"/>
    <w:rsid w:val="00676BDC"/>
    <w:rsid w:val="00677E7C"/>
    <w:rsid w:val="00707ECA"/>
    <w:rsid w:val="007943CB"/>
    <w:rsid w:val="007A7AA1"/>
    <w:rsid w:val="008834EB"/>
    <w:rsid w:val="00DF2F7C"/>
    <w:rsid w:val="00E41B66"/>
    <w:rsid w:val="00E87377"/>
    <w:rsid w:val="00F85BEE"/>
    <w:rsid w:val="00FA3964"/>
    <w:rsid w:val="00FA7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BDE108-1311-4905-9399-8AE161B1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964"/>
  </w:style>
  <w:style w:type="paragraph" w:styleId="Footer">
    <w:name w:val="footer"/>
    <w:basedOn w:val="Normal"/>
    <w:link w:val="FooterChar"/>
    <w:uiPriority w:val="99"/>
    <w:unhideWhenUsed/>
    <w:rsid w:val="00FA3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samuel kibe</cp:lastModifiedBy>
  <cp:revision>4</cp:revision>
  <dcterms:created xsi:type="dcterms:W3CDTF">2018-11-04T08:59:00Z</dcterms:created>
  <dcterms:modified xsi:type="dcterms:W3CDTF">2018-11-04T22:27:00Z</dcterms:modified>
</cp:coreProperties>
</file>